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CA268" w14:textId="284D67A6" w:rsidR="00C46910" w:rsidRPr="00962259" w:rsidRDefault="00C46910" w:rsidP="00B476C2">
      <w:pPr>
        <w:pStyle w:val="p2"/>
        <w:jc w:val="center"/>
        <w:rPr>
          <w:b/>
          <w:sz w:val="28"/>
          <w:szCs w:val="28"/>
        </w:rPr>
      </w:pPr>
      <w:r w:rsidRPr="00962259">
        <w:rPr>
          <w:b/>
          <w:sz w:val="28"/>
          <w:szCs w:val="28"/>
        </w:rPr>
        <w:t>Why History?</w:t>
      </w:r>
    </w:p>
    <w:p w14:paraId="42CF5DC7" w14:textId="77777777" w:rsidR="00C46910" w:rsidRDefault="00C46910" w:rsidP="00B476C2">
      <w:pPr>
        <w:pStyle w:val="p2"/>
        <w:jc w:val="center"/>
        <w:rPr>
          <w:sz w:val="28"/>
          <w:szCs w:val="28"/>
        </w:rPr>
      </w:pPr>
    </w:p>
    <w:p w14:paraId="5CBFACD6" w14:textId="77777777" w:rsidR="00B476C2" w:rsidRPr="00474C93" w:rsidRDefault="00B476C2" w:rsidP="00B476C2">
      <w:pPr>
        <w:pStyle w:val="p2"/>
        <w:jc w:val="center"/>
        <w:rPr>
          <w:sz w:val="28"/>
          <w:szCs w:val="28"/>
        </w:rPr>
      </w:pPr>
      <w:r w:rsidRPr="00474C93">
        <w:rPr>
          <w:sz w:val="28"/>
          <w:szCs w:val="28"/>
        </w:rPr>
        <w:t xml:space="preserve">Association of Academic Historians in Australian and New Zealand Business Schools (AAHANZBS) </w:t>
      </w:r>
      <w:r w:rsidR="00F1143B" w:rsidRPr="00474C93">
        <w:rPr>
          <w:sz w:val="28"/>
          <w:szCs w:val="28"/>
        </w:rPr>
        <w:t>9</w:t>
      </w:r>
      <w:r w:rsidR="00F1143B" w:rsidRPr="00474C93">
        <w:rPr>
          <w:sz w:val="28"/>
          <w:szCs w:val="28"/>
          <w:vertAlign w:val="superscript"/>
        </w:rPr>
        <w:t>th</w:t>
      </w:r>
      <w:r w:rsidR="00F1143B" w:rsidRPr="00474C93">
        <w:rPr>
          <w:sz w:val="28"/>
          <w:szCs w:val="28"/>
        </w:rPr>
        <w:t xml:space="preserve"> </w:t>
      </w:r>
      <w:r w:rsidR="00C9502A" w:rsidRPr="00474C93">
        <w:rPr>
          <w:sz w:val="28"/>
          <w:szCs w:val="28"/>
        </w:rPr>
        <w:t>Annual Conference, 9-10 November 2017</w:t>
      </w:r>
      <w:r w:rsidRPr="00474C93">
        <w:rPr>
          <w:sz w:val="28"/>
          <w:szCs w:val="28"/>
        </w:rPr>
        <w:t xml:space="preserve">. </w:t>
      </w:r>
      <w:r w:rsidR="00C9502A" w:rsidRPr="00474C93">
        <w:rPr>
          <w:sz w:val="28"/>
          <w:szCs w:val="28"/>
        </w:rPr>
        <w:t>The University of Sydney Business School, Sydney, Australia</w:t>
      </w:r>
      <w:r w:rsidRPr="00474C93">
        <w:rPr>
          <w:sz w:val="28"/>
          <w:szCs w:val="28"/>
        </w:rPr>
        <w:t>.</w:t>
      </w:r>
    </w:p>
    <w:p w14:paraId="40567512" w14:textId="77777777" w:rsidR="00B476C2" w:rsidRPr="00474C93" w:rsidRDefault="00B476C2" w:rsidP="00B476C2">
      <w:pPr>
        <w:pStyle w:val="p2"/>
        <w:jc w:val="center"/>
        <w:rPr>
          <w:sz w:val="28"/>
          <w:szCs w:val="28"/>
        </w:rPr>
      </w:pPr>
      <w:r w:rsidRPr="00474C93">
        <w:rPr>
          <w:sz w:val="28"/>
          <w:szCs w:val="28"/>
        </w:rPr>
        <w:t>Call for Papers</w:t>
      </w:r>
    </w:p>
    <w:p w14:paraId="4FD5F985" w14:textId="77777777" w:rsidR="00B476C2" w:rsidRDefault="00B476C2" w:rsidP="00B476C2">
      <w:pPr>
        <w:pStyle w:val="p3"/>
      </w:pPr>
    </w:p>
    <w:p w14:paraId="5ED2562E" w14:textId="1E1B27DA" w:rsidR="00B476C2" w:rsidRPr="00F1143B" w:rsidRDefault="00B476C2" w:rsidP="00B476C2">
      <w:pPr>
        <w:pStyle w:val="p3"/>
        <w:rPr>
          <w:sz w:val="24"/>
          <w:szCs w:val="24"/>
        </w:rPr>
      </w:pPr>
      <w:r w:rsidRPr="00F1143B">
        <w:rPr>
          <w:sz w:val="24"/>
          <w:szCs w:val="24"/>
        </w:rPr>
        <w:t xml:space="preserve">The Business and Labour History Group (BLHG) of University </w:t>
      </w:r>
      <w:r w:rsidR="00C9502A">
        <w:rPr>
          <w:sz w:val="24"/>
          <w:szCs w:val="24"/>
        </w:rPr>
        <w:t xml:space="preserve">of Sydney </w:t>
      </w:r>
      <w:r w:rsidR="007D609D">
        <w:rPr>
          <w:sz w:val="24"/>
          <w:szCs w:val="24"/>
        </w:rPr>
        <w:t>Business School, Australia</w:t>
      </w:r>
      <w:r w:rsidRPr="00F1143B">
        <w:rPr>
          <w:sz w:val="24"/>
          <w:szCs w:val="24"/>
        </w:rPr>
        <w:t xml:space="preserve">, will be hosting the </w:t>
      </w:r>
      <w:r w:rsidR="00C9502A">
        <w:rPr>
          <w:sz w:val="24"/>
          <w:szCs w:val="24"/>
        </w:rPr>
        <w:t>9</w:t>
      </w:r>
      <w:r w:rsidRPr="00F1143B">
        <w:rPr>
          <w:rStyle w:val="s3"/>
          <w:sz w:val="24"/>
          <w:szCs w:val="24"/>
        </w:rPr>
        <w:t xml:space="preserve">th </w:t>
      </w:r>
      <w:r w:rsidRPr="00F1143B">
        <w:rPr>
          <w:sz w:val="24"/>
          <w:szCs w:val="24"/>
        </w:rPr>
        <w:t>An</w:t>
      </w:r>
      <w:r w:rsidR="00C9502A">
        <w:rPr>
          <w:sz w:val="24"/>
          <w:szCs w:val="24"/>
        </w:rPr>
        <w:t>nual Conference of AAHANZBS on 9-10 November 2017</w:t>
      </w:r>
      <w:r w:rsidRPr="00F1143B">
        <w:rPr>
          <w:sz w:val="24"/>
          <w:szCs w:val="24"/>
        </w:rPr>
        <w:t>.</w:t>
      </w:r>
      <w:r w:rsidRPr="00F1143B">
        <w:rPr>
          <w:rStyle w:val="apple-converted-space"/>
          <w:sz w:val="24"/>
          <w:szCs w:val="24"/>
        </w:rPr>
        <w:t> </w:t>
      </w:r>
    </w:p>
    <w:p w14:paraId="46410E02" w14:textId="77777777" w:rsidR="00C9502A" w:rsidRDefault="00C9502A" w:rsidP="00B476C2">
      <w:pPr>
        <w:pStyle w:val="p3"/>
        <w:rPr>
          <w:sz w:val="24"/>
          <w:szCs w:val="24"/>
        </w:rPr>
      </w:pPr>
    </w:p>
    <w:p w14:paraId="48C340C3" w14:textId="77777777" w:rsidR="00B476C2" w:rsidRPr="00F1143B" w:rsidRDefault="00B476C2" w:rsidP="00B476C2">
      <w:pPr>
        <w:pStyle w:val="p3"/>
        <w:rPr>
          <w:sz w:val="24"/>
          <w:szCs w:val="24"/>
        </w:rPr>
      </w:pPr>
      <w:r w:rsidRPr="00F1143B">
        <w:rPr>
          <w:sz w:val="24"/>
          <w:szCs w:val="24"/>
        </w:rPr>
        <w:t>You are invited to submit papers addressing the conference theme, including papers relating to accounting history, business history, economic history, labour history, management history, marketing history, tourism history, transport history and other areas of interest relating to historical research in business schools. We also invite papers / panel suggestions around teaching and pedagogy relating to business and labour history.</w:t>
      </w:r>
      <w:r w:rsidRPr="00F1143B">
        <w:rPr>
          <w:rStyle w:val="apple-converted-space"/>
          <w:sz w:val="24"/>
          <w:szCs w:val="24"/>
        </w:rPr>
        <w:t> </w:t>
      </w:r>
    </w:p>
    <w:p w14:paraId="0598511C" w14:textId="77777777" w:rsidR="00C9502A" w:rsidRDefault="00C9502A" w:rsidP="00B476C2">
      <w:pPr>
        <w:pStyle w:val="p3"/>
        <w:rPr>
          <w:sz w:val="24"/>
          <w:szCs w:val="24"/>
        </w:rPr>
      </w:pPr>
    </w:p>
    <w:p w14:paraId="3F6C5199" w14:textId="77777777" w:rsidR="00B476C2" w:rsidRPr="00F1143B" w:rsidRDefault="00B476C2" w:rsidP="00B476C2">
      <w:pPr>
        <w:pStyle w:val="p3"/>
        <w:rPr>
          <w:sz w:val="24"/>
          <w:szCs w:val="24"/>
        </w:rPr>
      </w:pPr>
      <w:r w:rsidRPr="00F1143B">
        <w:rPr>
          <w:sz w:val="24"/>
          <w:szCs w:val="24"/>
        </w:rPr>
        <w:t>Plena</w:t>
      </w:r>
      <w:r w:rsidR="00474C93">
        <w:rPr>
          <w:sz w:val="24"/>
          <w:szCs w:val="24"/>
        </w:rPr>
        <w:t>ry speaker: Professor Chris Howell, Oberlin College</w:t>
      </w:r>
    </w:p>
    <w:p w14:paraId="39833DCA" w14:textId="77777777" w:rsidR="00F1143B" w:rsidRDefault="00F1143B" w:rsidP="00B476C2">
      <w:pPr>
        <w:pStyle w:val="p3"/>
        <w:rPr>
          <w:sz w:val="24"/>
          <w:szCs w:val="24"/>
        </w:rPr>
      </w:pPr>
    </w:p>
    <w:p w14:paraId="7AE634BD" w14:textId="77777777" w:rsidR="00B476C2" w:rsidRPr="00F1143B" w:rsidRDefault="00B476C2" w:rsidP="00B476C2">
      <w:pPr>
        <w:pStyle w:val="p3"/>
        <w:rPr>
          <w:sz w:val="24"/>
          <w:szCs w:val="24"/>
        </w:rPr>
      </w:pPr>
      <w:r w:rsidRPr="00F1143B">
        <w:rPr>
          <w:sz w:val="24"/>
          <w:szCs w:val="24"/>
        </w:rPr>
        <w:t>We welcome papers from researchers outside business schools who have an interest in these fields of study.</w:t>
      </w:r>
      <w:r w:rsidRPr="00F1143B">
        <w:rPr>
          <w:rStyle w:val="apple-converted-space"/>
          <w:sz w:val="24"/>
          <w:szCs w:val="24"/>
        </w:rPr>
        <w:t> </w:t>
      </w:r>
    </w:p>
    <w:p w14:paraId="6C822600" w14:textId="77777777" w:rsidR="00F1143B" w:rsidRDefault="00F1143B" w:rsidP="00B476C2">
      <w:pPr>
        <w:pStyle w:val="p3"/>
        <w:rPr>
          <w:sz w:val="24"/>
          <w:szCs w:val="24"/>
        </w:rPr>
      </w:pPr>
      <w:bookmarkStart w:id="0" w:name="_GoBack"/>
      <w:bookmarkEnd w:id="0"/>
    </w:p>
    <w:p w14:paraId="57F8CB34" w14:textId="72A4DCB5" w:rsidR="00B476C2" w:rsidRPr="00F1143B" w:rsidRDefault="00B476C2" w:rsidP="00B476C2">
      <w:pPr>
        <w:pStyle w:val="p3"/>
        <w:rPr>
          <w:sz w:val="24"/>
          <w:szCs w:val="24"/>
        </w:rPr>
      </w:pPr>
      <w:r w:rsidRPr="00F1143B">
        <w:rPr>
          <w:sz w:val="24"/>
          <w:szCs w:val="24"/>
        </w:rPr>
        <w:t>Both abstracts and full pape</w:t>
      </w:r>
      <w:r w:rsidR="008F6DD9">
        <w:rPr>
          <w:sz w:val="24"/>
          <w:szCs w:val="24"/>
        </w:rPr>
        <w:t>rs may be submitted and</w:t>
      </w:r>
      <w:r w:rsidRPr="00F1143B">
        <w:rPr>
          <w:sz w:val="24"/>
          <w:szCs w:val="24"/>
        </w:rPr>
        <w:t xml:space="preserve"> will be published in the conference proceedings.</w:t>
      </w:r>
      <w:r w:rsidRPr="00F1143B">
        <w:rPr>
          <w:rStyle w:val="apple-converted-space"/>
          <w:sz w:val="24"/>
          <w:szCs w:val="24"/>
        </w:rPr>
        <w:t> </w:t>
      </w:r>
    </w:p>
    <w:p w14:paraId="7E9877CF" w14:textId="77777777" w:rsidR="00F1143B" w:rsidRDefault="00F1143B" w:rsidP="00B476C2">
      <w:pPr>
        <w:pStyle w:val="p3"/>
        <w:rPr>
          <w:sz w:val="24"/>
          <w:szCs w:val="24"/>
        </w:rPr>
      </w:pPr>
    </w:p>
    <w:p w14:paraId="3A392BF2" w14:textId="30F1DF9A" w:rsidR="00B476C2" w:rsidRPr="00F1143B" w:rsidRDefault="00B476C2" w:rsidP="00B476C2">
      <w:pPr>
        <w:pStyle w:val="p3"/>
        <w:rPr>
          <w:sz w:val="24"/>
          <w:szCs w:val="24"/>
        </w:rPr>
      </w:pPr>
      <w:r w:rsidRPr="00F1143B">
        <w:rPr>
          <w:sz w:val="24"/>
          <w:szCs w:val="24"/>
        </w:rPr>
        <w:t>Please submit either a 1000 word abstract or a 6,000 word maximum paper for r</w:t>
      </w:r>
      <w:r w:rsidR="00F1143B">
        <w:rPr>
          <w:sz w:val="24"/>
          <w:szCs w:val="24"/>
        </w:rPr>
        <w:t xml:space="preserve">efereeing by 16 June 2017 to Greg Patmore at </w:t>
      </w:r>
      <w:hyperlink r:id="rId5" w:history="1">
        <w:r w:rsidR="00962259" w:rsidRPr="00D27308">
          <w:rPr>
            <w:rStyle w:val="Hyperlink"/>
            <w:sz w:val="24"/>
            <w:szCs w:val="24"/>
          </w:rPr>
          <w:t>greg.patmore@sydney.edu.au</w:t>
        </w:r>
      </w:hyperlink>
      <w:r w:rsidR="00962259">
        <w:rPr>
          <w:sz w:val="24"/>
          <w:szCs w:val="24"/>
        </w:rPr>
        <w:t xml:space="preserve"> </w:t>
      </w:r>
    </w:p>
    <w:p w14:paraId="3E57C48C" w14:textId="77777777" w:rsidR="00F1143B" w:rsidRDefault="00F1143B" w:rsidP="00B476C2">
      <w:pPr>
        <w:pStyle w:val="p3"/>
        <w:rPr>
          <w:sz w:val="24"/>
          <w:szCs w:val="24"/>
        </w:rPr>
      </w:pPr>
    </w:p>
    <w:p w14:paraId="481BFC56" w14:textId="77777777" w:rsidR="00B476C2" w:rsidRPr="00F1143B" w:rsidRDefault="00B476C2" w:rsidP="00B476C2">
      <w:pPr>
        <w:pStyle w:val="p3"/>
        <w:rPr>
          <w:sz w:val="24"/>
          <w:szCs w:val="24"/>
        </w:rPr>
      </w:pPr>
      <w:r w:rsidRPr="00F1143B">
        <w:rPr>
          <w:sz w:val="24"/>
          <w:szCs w:val="24"/>
        </w:rPr>
        <w:t>The abstract will provide: -</w:t>
      </w:r>
      <w:r w:rsidRPr="00F1143B">
        <w:rPr>
          <w:rStyle w:val="apple-converted-space"/>
          <w:sz w:val="24"/>
          <w:szCs w:val="24"/>
        </w:rPr>
        <w:t> </w:t>
      </w:r>
    </w:p>
    <w:p w14:paraId="74AC4209" w14:textId="77777777" w:rsidR="00B476C2" w:rsidRPr="00F1143B" w:rsidRDefault="00B476C2" w:rsidP="00B476C2">
      <w:pPr>
        <w:pStyle w:val="p3"/>
        <w:rPr>
          <w:sz w:val="24"/>
          <w:szCs w:val="24"/>
        </w:rPr>
      </w:pPr>
      <w:r w:rsidRPr="00F1143B">
        <w:rPr>
          <w:sz w:val="24"/>
          <w:szCs w:val="24"/>
        </w:rPr>
        <w:t>(i) A summary of the argument of the paper</w:t>
      </w:r>
      <w:r w:rsidRPr="00F1143B">
        <w:rPr>
          <w:rStyle w:val="apple-converted-space"/>
          <w:sz w:val="24"/>
          <w:szCs w:val="24"/>
        </w:rPr>
        <w:t> </w:t>
      </w:r>
    </w:p>
    <w:p w14:paraId="0F6E4876" w14:textId="77777777" w:rsidR="00B476C2" w:rsidRPr="00F1143B" w:rsidRDefault="00B476C2" w:rsidP="00B476C2">
      <w:pPr>
        <w:pStyle w:val="p3"/>
        <w:rPr>
          <w:sz w:val="24"/>
          <w:szCs w:val="24"/>
        </w:rPr>
      </w:pPr>
      <w:r w:rsidRPr="00F1143B">
        <w:rPr>
          <w:sz w:val="24"/>
          <w:szCs w:val="24"/>
        </w:rPr>
        <w:t>(ii) A summary of the findings of the paper</w:t>
      </w:r>
      <w:r w:rsidRPr="00F1143B">
        <w:rPr>
          <w:rStyle w:val="apple-converted-space"/>
          <w:sz w:val="24"/>
          <w:szCs w:val="24"/>
        </w:rPr>
        <w:t> </w:t>
      </w:r>
    </w:p>
    <w:p w14:paraId="14DE8DA5" w14:textId="77777777" w:rsidR="00B476C2" w:rsidRPr="00F1143B" w:rsidRDefault="00B476C2" w:rsidP="00B476C2">
      <w:pPr>
        <w:pStyle w:val="p3"/>
        <w:rPr>
          <w:sz w:val="24"/>
          <w:szCs w:val="24"/>
        </w:rPr>
      </w:pPr>
      <w:r w:rsidRPr="00F1143B">
        <w:rPr>
          <w:sz w:val="24"/>
          <w:szCs w:val="24"/>
        </w:rPr>
        <w:t>(iii) A selected list of references for the paper</w:t>
      </w:r>
      <w:r w:rsidRPr="00F1143B">
        <w:rPr>
          <w:rStyle w:val="apple-converted-space"/>
          <w:sz w:val="24"/>
          <w:szCs w:val="24"/>
        </w:rPr>
        <w:t> </w:t>
      </w:r>
    </w:p>
    <w:p w14:paraId="38EC9DF3" w14:textId="77777777" w:rsidR="00F1143B" w:rsidRDefault="00F1143B" w:rsidP="00B476C2">
      <w:pPr>
        <w:pStyle w:val="p3"/>
        <w:rPr>
          <w:sz w:val="24"/>
          <w:szCs w:val="24"/>
        </w:rPr>
      </w:pPr>
    </w:p>
    <w:p w14:paraId="68745728" w14:textId="43E838DA" w:rsidR="00F1143B" w:rsidRPr="00962259" w:rsidRDefault="00B476C2" w:rsidP="00B476C2">
      <w:pPr>
        <w:pStyle w:val="p3"/>
        <w:rPr>
          <w:sz w:val="24"/>
          <w:szCs w:val="24"/>
        </w:rPr>
      </w:pPr>
      <w:r w:rsidRPr="00962259">
        <w:rPr>
          <w:sz w:val="24"/>
          <w:szCs w:val="24"/>
        </w:rPr>
        <w:t xml:space="preserve">Papers should follow the </w:t>
      </w:r>
      <w:proofErr w:type="spellStart"/>
      <w:r w:rsidRPr="00962259">
        <w:rPr>
          <w:i/>
          <w:iCs/>
          <w:sz w:val="24"/>
          <w:szCs w:val="24"/>
        </w:rPr>
        <w:t>Labour</w:t>
      </w:r>
      <w:proofErr w:type="spellEnd"/>
      <w:r w:rsidRPr="00962259">
        <w:rPr>
          <w:i/>
          <w:iCs/>
          <w:sz w:val="24"/>
          <w:szCs w:val="24"/>
        </w:rPr>
        <w:t xml:space="preserve"> History </w:t>
      </w:r>
      <w:r w:rsidRPr="00962259">
        <w:rPr>
          <w:sz w:val="24"/>
          <w:szCs w:val="24"/>
        </w:rPr>
        <w:t>style guide</w:t>
      </w:r>
      <w:r w:rsidR="00962259">
        <w:rPr>
          <w:sz w:val="24"/>
          <w:szCs w:val="24"/>
        </w:rPr>
        <w:t>:</w:t>
      </w:r>
      <w:r w:rsidRPr="00962259">
        <w:rPr>
          <w:sz w:val="24"/>
          <w:szCs w:val="24"/>
        </w:rPr>
        <w:t xml:space="preserve"> </w:t>
      </w:r>
      <w:hyperlink r:id="rId6" w:history="1">
        <w:r w:rsidR="00962259" w:rsidRPr="00D27308">
          <w:rPr>
            <w:rStyle w:val="Hyperlink"/>
            <w:sz w:val="24"/>
            <w:szCs w:val="24"/>
          </w:rPr>
          <w:t>http://www.labourhistory.org.au/journal/style-guide/</w:t>
        </w:r>
      </w:hyperlink>
      <w:r w:rsidR="00962259">
        <w:rPr>
          <w:sz w:val="24"/>
          <w:szCs w:val="24"/>
        </w:rPr>
        <w:t xml:space="preserve"> </w:t>
      </w:r>
    </w:p>
    <w:p w14:paraId="5240783D" w14:textId="77777777" w:rsidR="00F1143B" w:rsidRDefault="00F1143B" w:rsidP="00B476C2">
      <w:pPr>
        <w:pStyle w:val="p3"/>
        <w:rPr>
          <w:sz w:val="24"/>
          <w:szCs w:val="24"/>
        </w:rPr>
      </w:pPr>
    </w:p>
    <w:p w14:paraId="0E51ACC8" w14:textId="77777777" w:rsidR="00B476C2" w:rsidRPr="00F1143B" w:rsidRDefault="00B476C2" w:rsidP="00B476C2">
      <w:pPr>
        <w:pStyle w:val="p3"/>
        <w:rPr>
          <w:sz w:val="24"/>
          <w:szCs w:val="24"/>
        </w:rPr>
      </w:pPr>
      <w:r w:rsidRPr="00F1143B">
        <w:rPr>
          <w:sz w:val="24"/>
          <w:szCs w:val="24"/>
        </w:rPr>
        <w:t>All authors of the abstracts wi</w:t>
      </w:r>
      <w:r w:rsidR="00E74E04">
        <w:rPr>
          <w:sz w:val="24"/>
          <w:szCs w:val="24"/>
        </w:rPr>
        <w:t>ll be notified by 14 August 2017</w:t>
      </w:r>
      <w:r w:rsidRPr="00F1143B">
        <w:rPr>
          <w:sz w:val="24"/>
          <w:szCs w:val="24"/>
        </w:rPr>
        <w:t xml:space="preserve"> at the latest whether their abstracts or papers have been accepted for the conference.</w:t>
      </w:r>
      <w:r w:rsidRPr="00F1143B">
        <w:rPr>
          <w:rStyle w:val="apple-converted-space"/>
          <w:sz w:val="24"/>
          <w:szCs w:val="24"/>
        </w:rPr>
        <w:t> </w:t>
      </w:r>
    </w:p>
    <w:p w14:paraId="6E5E285B" w14:textId="77777777" w:rsidR="00F1143B" w:rsidRDefault="00F1143B" w:rsidP="00B476C2">
      <w:pPr>
        <w:pStyle w:val="p3"/>
        <w:rPr>
          <w:b/>
          <w:bCs/>
          <w:sz w:val="24"/>
          <w:szCs w:val="24"/>
        </w:rPr>
      </w:pPr>
    </w:p>
    <w:p w14:paraId="2D3F11A3" w14:textId="6417B5F8" w:rsidR="00C81850" w:rsidRDefault="00B476C2" w:rsidP="00474C93">
      <w:pPr>
        <w:pStyle w:val="p3"/>
        <w:rPr>
          <w:sz w:val="24"/>
          <w:szCs w:val="24"/>
        </w:rPr>
      </w:pPr>
      <w:r w:rsidRPr="00F1143B">
        <w:rPr>
          <w:b/>
          <w:bCs/>
          <w:sz w:val="24"/>
          <w:szCs w:val="24"/>
        </w:rPr>
        <w:t>Postgraduate Students awards</w:t>
      </w:r>
      <w:r w:rsidR="00CB0D77">
        <w:rPr>
          <w:sz w:val="24"/>
          <w:szCs w:val="24"/>
        </w:rPr>
        <w:t>: The B</w:t>
      </w:r>
      <w:r w:rsidRPr="00F1143B">
        <w:rPr>
          <w:sz w:val="24"/>
          <w:szCs w:val="24"/>
        </w:rPr>
        <w:t>LHG is pleased to be able to offer free registration</w:t>
      </w:r>
      <w:r w:rsidR="00D96040">
        <w:rPr>
          <w:sz w:val="24"/>
          <w:szCs w:val="24"/>
        </w:rPr>
        <w:t xml:space="preserve">, </w:t>
      </w:r>
      <w:r w:rsidR="00141339">
        <w:rPr>
          <w:sz w:val="24"/>
          <w:szCs w:val="24"/>
        </w:rPr>
        <w:t>apart from</w:t>
      </w:r>
      <w:r w:rsidR="00D96040">
        <w:rPr>
          <w:sz w:val="24"/>
          <w:szCs w:val="24"/>
        </w:rPr>
        <w:t xml:space="preserve"> the conference dinner,</w:t>
      </w:r>
      <w:r w:rsidR="00474C93">
        <w:rPr>
          <w:sz w:val="24"/>
          <w:szCs w:val="24"/>
        </w:rPr>
        <w:t xml:space="preserve"> to all postgraduate students whose papers or abstracts are accepted</w:t>
      </w:r>
      <w:r w:rsidRPr="00F1143B">
        <w:rPr>
          <w:sz w:val="24"/>
          <w:szCs w:val="24"/>
        </w:rPr>
        <w:t xml:space="preserve">. </w:t>
      </w:r>
    </w:p>
    <w:p w14:paraId="67946750" w14:textId="77777777" w:rsidR="00474C93" w:rsidRDefault="00474C93" w:rsidP="00474C93">
      <w:pPr>
        <w:pStyle w:val="p3"/>
        <w:rPr>
          <w:sz w:val="24"/>
          <w:szCs w:val="24"/>
        </w:rPr>
      </w:pPr>
    </w:p>
    <w:p w14:paraId="434C64BE" w14:textId="2F8D1057" w:rsidR="00474C93" w:rsidRPr="00F1143B" w:rsidRDefault="00474C93" w:rsidP="00474C93">
      <w:pPr>
        <w:pStyle w:val="p3"/>
        <w:rPr>
          <w:sz w:val="24"/>
          <w:szCs w:val="24"/>
        </w:rPr>
      </w:pPr>
      <w:r w:rsidRPr="00474C93">
        <w:rPr>
          <w:b/>
          <w:sz w:val="24"/>
          <w:szCs w:val="24"/>
        </w:rPr>
        <w:t>Registration</w:t>
      </w:r>
      <w:r>
        <w:rPr>
          <w:sz w:val="24"/>
          <w:szCs w:val="24"/>
        </w:rPr>
        <w:t xml:space="preserve">: </w:t>
      </w:r>
      <w:r w:rsidR="009249CD">
        <w:rPr>
          <w:sz w:val="24"/>
          <w:szCs w:val="24"/>
        </w:rPr>
        <w:t>Due to support offered by the Business</w:t>
      </w:r>
      <w:r w:rsidR="00D617F8">
        <w:rPr>
          <w:sz w:val="24"/>
          <w:szCs w:val="24"/>
        </w:rPr>
        <w:t xml:space="preserve"> School</w:t>
      </w:r>
      <w:r w:rsidR="009249CD">
        <w:rPr>
          <w:sz w:val="24"/>
          <w:szCs w:val="24"/>
        </w:rPr>
        <w:t>, free registration</w:t>
      </w:r>
      <w:r w:rsidR="00D96040">
        <w:rPr>
          <w:sz w:val="24"/>
          <w:szCs w:val="24"/>
        </w:rPr>
        <w:t xml:space="preserve">, </w:t>
      </w:r>
      <w:r w:rsidR="00141339">
        <w:rPr>
          <w:sz w:val="24"/>
          <w:szCs w:val="24"/>
        </w:rPr>
        <w:t xml:space="preserve">apart from </w:t>
      </w:r>
      <w:r w:rsidR="00D96040">
        <w:rPr>
          <w:sz w:val="24"/>
          <w:szCs w:val="24"/>
        </w:rPr>
        <w:t>the conference dinner,</w:t>
      </w:r>
      <w:r w:rsidR="009249CD">
        <w:rPr>
          <w:sz w:val="24"/>
          <w:szCs w:val="24"/>
        </w:rPr>
        <w:t xml:space="preserve"> is available for all staff and research students of the University </w:t>
      </w:r>
      <w:r w:rsidR="00D617F8">
        <w:rPr>
          <w:sz w:val="24"/>
          <w:szCs w:val="24"/>
        </w:rPr>
        <w:t xml:space="preserve">of Sydney </w:t>
      </w:r>
      <w:r w:rsidR="009249CD">
        <w:rPr>
          <w:sz w:val="24"/>
          <w:szCs w:val="24"/>
        </w:rPr>
        <w:t xml:space="preserve">Business </w:t>
      </w:r>
      <w:r w:rsidR="00D617F8">
        <w:rPr>
          <w:sz w:val="24"/>
          <w:szCs w:val="24"/>
        </w:rPr>
        <w:t xml:space="preserve">School </w:t>
      </w:r>
      <w:r w:rsidR="009249CD">
        <w:rPr>
          <w:sz w:val="24"/>
          <w:szCs w:val="24"/>
        </w:rPr>
        <w:t xml:space="preserve">and members of the BLHG. </w:t>
      </w:r>
      <w:r w:rsidR="00E74E04">
        <w:rPr>
          <w:sz w:val="24"/>
          <w:szCs w:val="24"/>
        </w:rPr>
        <w:t xml:space="preserve">Full registration details will follow at </w:t>
      </w:r>
      <w:hyperlink r:id="rId7" w:history="1">
        <w:r w:rsidR="009249CD" w:rsidRPr="009249CD">
          <w:rPr>
            <w:rStyle w:val="Hyperlink"/>
            <w:sz w:val="24"/>
            <w:szCs w:val="24"/>
          </w:rPr>
          <w:t>http://sydney.edu.au/business/research/blhg</w:t>
        </w:r>
      </w:hyperlink>
    </w:p>
    <w:sectPr w:rsidR="00474C93" w:rsidRPr="00F1143B" w:rsidSect="000E46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C2"/>
    <w:rsid w:val="000E46A0"/>
    <w:rsid w:val="00141339"/>
    <w:rsid w:val="003933DC"/>
    <w:rsid w:val="00403086"/>
    <w:rsid w:val="00474C93"/>
    <w:rsid w:val="006D022F"/>
    <w:rsid w:val="007D609D"/>
    <w:rsid w:val="008F6DD9"/>
    <w:rsid w:val="009249CD"/>
    <w:rsid w:val="00935176"/>
    <w:rsid w:val="00953878"/>
    <w:rsid w:val="00962259"/>
    <w:rsid w:val="00B476C2"/>
    <w:rsid w:val="00C46910"/>
    <w:rsid w:val="00C9502A"/>
    <w:rsid w:val="00CB0D77"/>
    <w:rsid w:val="00D617F8"/>
    <w:rsid w:val="00D96040"/>
    <w:rsid w:val="00E74E04"/>
    <w:rsid w:val="00EE181D"/>
    <w:rsid w:val="00F1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4E2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476C2"/>
    <w:rPr>
      <w:sz w:val="18"/>
      <w:szCs w:val="18"/>
    </w:rPr>
  </w:style>
  <w:style w:type="paragraph" w:customStyle="1" w:styleId="p2">
    <w:name w:val="p2"/>
    <w:basedOn w:val="Normal"/>
    <w:rsid w:val="00B476C2"/>
    <w:rPr>
      <w:sz w:val="23"/>
      <w:szCs w:val="23"/>
    </w:rPr>
  </w:style>
  <w:style w:type="paragraph" w:customStyle="1" w:styleId="p3">
    <w:name w:val="p3"/>
    <w:basedOn w:val="Normal"/>
    <w:rsid w:val="00B476C2"/>
    <w:rPr>
      <w:sz w:val="17"/>
      <w:szCs w:val="17"/>
    </w:rPr>
  </w:style>
  <w:style w:type="character" w:customStyle="1" w:styleId="s2">
    <w:name w:val="s2"/>
    <w:basedOn w:val="DefaultParagraphFont"/>
    <w:rsid w:val="00B476C2"/>
    <w:rPr>
      <w:rFonts w:ascii="Times New Roman" w:hAnsi="Times New Roman" w:cs="Times New Roman" w:hint="default"/>
      <w:sz w:val="14"/>
      <w:szCs w:val="14"/>
    </w:rPr>
  </w:style>
  <w:style w:type="character" w:customStyle="1" w:styleId="s3">
    <w:name w:val="s3"/>
    <w:basedOn w:val="DefaultParagraphFont"/>
    <w:rsid w:val="00B476C2"/>
    <w:rPr>
      <w:rFonts w:ascii="Times New Roman" w:hAnsi="Times New Roman" w:cs="Times New Roman" w:hint="default"/>
      <w:sz w:val="12"/>
      <w:szCs w:val="12"/>
    </w:rPr>
  </w:style>
  <w:style w:type="character" w:customStyle="1" w:styleId="s4">
    <w:name w:val="s4"/>
    <w:basedOn w:val="DefaultParagraphFont"/>
    <w:rsid w:val="00B476C2"/>
    <w:rPr>
      <w:rFonts w:ascii="Times New Roman" w:hAnsi="Times New Roman" w:cs="Times New Roman" w:hint="default"/>
      <w:sz w:val="15"/>
      <w:szCs w:val="15"/>
    </w:rPr>
  </w:style>
  <w:style w:type="character" w:customStyle="1" w:styleId="apple-converted-space">
    <w:name w:val="apple-converted-space"/>
    <w:basedOn w:val="DefaultParagraphFont"/>
    <w:rsid w:val="00B476C2"/>
  </w:style>
  <w:style w:type="character" w:styleId="Hyperlink">
    <w:name w:val="Hyperlink"/>
    <w:basedOn w:val="DefaultParagraphFont"/>
    <w:uiPriority w:val="99"/>
    <w:unhideWhenUsed/>
    <w:rsid w:val="00F114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476C2"/>
    <w:rPr>
      <w:sz w:val="18"/>
      <w:szCs w:val="18"/>
    </w:rPr>
  </w:style>
  <w:style w:type="paragraph" w:customStyle="1" w:styleId="p2">
    <w:name w:val="p2"/>
    <w:basedOn w:val="Normal"/>
    <w:rsid w:val="00B476C2"/>
    <w:rPr>
      <w:sz w:val="23"/>
      <w:szCs w:val="23"/>
    </w:rPr>
  </w:style>
  <w:style w:type="paragraph" w:customStyle="1" w:styleId="p3">
    <w:name w:val="p3"/>
    <w:basedOn w:val="Normal"/>
    <w:rsid w:val="00B476C2"/>
    <w:rPr>
      <w:sz w:val="17"/>
      <w:szCs w:val="17"/>
    </w:rPr>
  </w:style>
  <w:style w:type="character" w:customStyle="1" w:styleId="s2">
    <w:name w:val="s2"/>
    <w:basedOn w:val="DefaultParagraphFont"/>
    <w:rsid w:val="00B476C2"/>
    <w:rPr>
      <w:rFonts w:ascii="Times New Roman" w:hAnsi="Times New Roman" w:cs="Times New Roman" w:hint="default"/>
      <w:sz w:val="14"/>
      <w:szCs w:val="14"/>
    </w:rPr>
  </w:style>
  <w:style w:type="character" w:customStyle="1" w:styleId="s3">
    <w:name w:val="s3"/>
    <w:basedOn w:val="DefaultParagraphFont"/>
    <w:rsid w:val="00B476C2"/>
    <w:rPr>
      <w:rFonts w:ascii="Times New Roman" w:hAnsi="Times New Roman" w:cs="Times New Roman" w:hint="default"/>
      <w:sz w:val="12"/>
      <w:szCs w:val="12"/>
    </w:rPr>
  </w:style>
  <w:style w:type="character" w:customStyle="1" w:styleId="s4">
    <w:name w:val="s4"/>
    <w:basedOn w:val="DefaultParagraphFont"/>
    <w:rsid w:val="00B476C2"/>
    <w:rPr>
      <w:rFonts w:ascii="Times New Roman" w:hAnsi="Times New Roman" w:cs="Times New Roman" w:hint="default"/>
      <w:sz w:val="15"/>
      <w:szCs w:val="15"/>
    </w:rPr>
  </w:style>
  <w:style w:type="character" w:customStyle="1" w:styleId="apple-converted-space">
    <w:name w:val="apple-converted-space"/>
    <w:basedOn w:val="DefaultParagraphFont"/>
    <w:rsid w:val="00B476C2"/>
  </w:style>
  <w:style w:type="character" w:styleId="Hyperlink">
    <w:name w:val="Hyperlink"/>
    <w:basedOn w:val="DefaultParagraphFont"/>
    <w:uiPriority w:val="99"/>
    <w:unhideWhenUsed/>
    <w:rsid w:val="00F11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34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dney.edu.au/business/research/blh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bourhistory.org.au/journal/style-guide/" TargetMode="External"/><Relationship Id="rId5" Type="http://schemas.openxmlformats.org/officeDocument/2006/relationships/hyperlink" Target="mailto:greg.patmore@sydney.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2013</Characters>
  <Application>Microsoft Office Word</Application>
  <DocSecurity>0</DocSecurity>
  <Lines>34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Carl Power</cp:lastModifiedBy>
  <cp:revision>2</cp:revision>
  <dcterms:created xsi:type="dcterms:W3CDTF">2017-03-06T04:23:00Z</dcterms:created>
  <dcterms:modified xsi:type="dcterms:W3CDTF">2017-03-06T04:23:00Z</dcterms:modified>
</cp:coreProperties>
</file>